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C1" w:rsidRPr="008D4AC1" w:rsidRDefault="008D4AC1" w:rsidP="008D4AC1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Arial" w:eastAsia="新細明體" w:hAnsi="Arial" w:cs="Arial"/>
          <w:b/>
          <w:bCs/>
          <w:color w:val="FF8100"/>
          <w:kern w:val="0"/>
          <w:sz w:val="48"/>
          <w:szCs w:val="48"/>
        </w:rPr>
        <w:t>*~*~*</w:t>
      </w:r>
      <w:r w:rsidRPr="008D4AC1">
        <w:rPr>
          <w:rFonts w:ascii="Arial" w:eastAsia="新細明體" w:hAnsi="Arial" w:cs="Arial"/>
          <w:b/>
          <w:bCs/>
          <w:kern w:val="0"/>
          <w:sz w:val="48"/>
          <w:szCs w:val="48"/>
        </w:rPr>
        <w:t xml:space="preserve"> </w:t>
      </w:r>
      <w:r w:rsidRPr="008D4AC1">
        <w:rPr>
          <w:rFonts w:ascii="Arial" w:eastAsia="新細明體" w:hAnsi="Arial" w:cs="Arial"/>
          <w:b/>
          <w:bCs/>
          <w:color w:val="DF007F"/>
          <w:kern w:val="0"/>
          <w:sz w:val="72"/>
          <w:szCs w:val="72"/>
        </w:rPr>
        <w:t>Invitation</w:t>
      </w:r>
      <w:r w:rsidRPr="008D4AC1">
        <w:rPr>
          <w:rFonts w:ascii="Arial" w:eastAsia="新細明體" w:hAnsi="Arial" w:cs="Arial"/>
          <w:b/>
          <w:bCs/>
          <w:color w:val="DF007F"/>
          <w:kern w:val="0"/>
          <w:sz w:val="48"/>
          <w:szCs w:val="48"/>
        </w:rPr>
        <w:t xml:space="preserve"> </w:t>
      </w:r>
      <w:r w:rsidRPr="008D4AC1">
        <w:rPr>
          <w:rFonts w:ascii="Arial" w:eastAsia="新細明體" w:hAnsi="Arial" w:cs="Arial"/>
          <w:b/>
          <w:bCs/>
          <w:color w:val="FF8100"/>
          <w:kern w:val="0"/>
          <w:sz w:val="48"/>
          <w:szCs w:val="48"/>
        </w:rPr>
        <w:t xml:space="preserve">*~*~* </w:t>
      </w:r>
    </w:p>
    <w:p w:rsidR="008D4AC1" w:rsidRPr="008D4AC1" w:rsidRDefault="008D4AC1" w:rsidP="008D4AC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The Tourism Convention and Hospitality Society (TCHS) always invite industry executives and well-known scholars to speak to our students. This time, we have invited </w:t>
      </w:r>
      <w:proofErr w:type="spellStart"/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Ms</w:t>
      </w:r>
      <w:proofErr w:type="spellEnd"/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 Gloria Ma, Director of HR Department of Mandarin Oriental, to share with us about “</w:t>
      </w:r>
      <w:r w:rsidRPr="008D4AC1">
        <w:rPr>
          <w:rFonts w:ascii="Times New Roman" w:eastAsia="新細明體" w:hAnsi="Times New Roman" w:cs="Times New Roman"/>
          <w:b/>
          <w:bCs/>
          <w:i/>
          <w:iCs/>
          <w:color w:val="9F000F"/>
          <w:kern w:val="0"/>
          <w:sz w:val="27"/>
          <w:szCs w:val="27"/>
        </w:rPr>
        <w:t>Talent Management and Career in the Hospitality and Gaming Industry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”.</w:t>
      </w:r>
      <w:r w:rsidRPr="008D4AC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The seminar will be held on 11 Dec 2013 at 14:00-16:00 at HG01. The seminar only serves for 80 persons. If you are interested to participate, please visit our TCHS booth at J1 area B, or click the link below for registration.</w:t>
      </w:r>
      <w:r w:rsidRPr="008D4AC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Free refreshment will be provided for all participants after the seminar.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Arial" w:eastAsia="新細明體" w:hAnsi="Arial" w:cs="Arial"/>
          <w:b/>
          <w:bCs/>
          <w:color w:val="001FE2"/>
          <w:kern w:val="0"/>
          <w:sz w:val="48"/>
          <w:szCs w:val="48"/>
        </w:rPr>
        <w:t xml:space="preserve">Hospitality Seminar Series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Arial" w:eastAsia="新細明體" w:hAnsi="Arial" w:cs="Arial"/>
          <w:kern w:val="0"/>
          <w:sz w:val="27"/>
          <w:szCs w:val="27"/>
        </w:rPr>
        <w:t>Date: Wednesday, 11 Dec 2013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Arial" w:eastAsia="新細明體" w:hAnsi="Arial" w:cs="Arial"/>
          <w:kern w:val="0"/>
          <w:sz w:val="27"/>
          <w:szCs w:val="27"/>
        </w:rPr>
        <w:t>Time: 2:00pm – 4:00pm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Arial" w:eastAsia="新細明體" w:hAnsi="Arial" w:cs="Arial"/>
          <w:kern w:val="0"/>
          <w:sz w:val="27"/>
          <w:szCs w:val="27"/>
        </w:rPr>
        <w:t>Venue: Ho Yin Convention Center, Room HG01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Arial" w:eastAsia="新細明體" w:hAnsi="Arial" w:cs="Arial"/>
          <w:kern w:val="0"/>
          <w:sz w:val="27"/>
          <w:szCs w:val="27"/>
        </w:rPr>
        <w:t>Speaker: Ms. Gloria Ma, Director of HR Department of Mandarin Oriental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Arial" w:eastAsia="新細明體" w:hAnsi="Arial" w:cs="Arial"/>
          <w:kern w:val="0"/>
          <w:sz w:val="27"/>
          <w:szCs w:val="27"/>
        </w:rPr>
        <w:t>Title: Talent Management and Career in the Hospitality and Gaming Industry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Times New Roman" w:eastAsia="新細明體" w:hAnsi="Times New Roman" w:cs="Times New Roman"/>
          <w:b/>
          <w:bCs/>
          <w:color w:val="FF8100"/>
          <w:kern w:val="0"/>
          <w:sz w:val="27"/>
          <w:szCs w:val="27"/>
        </w:rPr>
        <w:t>Remark: Formal dressing code is required.</w:t>
      </w:r>
      <w:r w:rsidRPr="008D4AC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旅遊， 會展</w:t>
      </w:r>
      <w:proofErr w:type="gramStart"/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及款客服務</w:t>
      </w:r>
      <w:proofErr w:type="gramEnd"/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專業學(TCHS)會每年都會邀請到酒店業界專業人士為同學們分享經驗，今次我</w:t>
      </w:r>
      <w:proofErr w:type="gramStart"/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地誠邀</w:t>
      </w:r>
      <w:proofErr w:type="gramEnd"/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澳門文華東方酒店人力資源總監馬海珊小姐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到澳門大學為同學們進行一個講座，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馬小姐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屆時會同大家講解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自身在人力資源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工作範圍的經驗。</w:t>
      </w:r>
      <w:r w:rsidRPr="008D4AC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是次活動時間為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12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月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11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日下午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2-4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時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，地點為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HG01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，名額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80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人，有興趣參與者請盡快報名，報名方法如下，另外可於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12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月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2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至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12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月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10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號親臨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>J1</w:t>
      </w:r>
      <w:r w:rsidRPr="008D4AC1">
        <w:rPr>
          <w:rFonts w:ascii="新細明體" w:eastAsia="新細明體" w:hAnsi="新細明體" w:cs="新細明體"/>
          <w:kern w:val="0"/>
          <w:sz w:val="27"/>
          <w:szCs w:val="27"/>
        </w:rPr>
        <w:t>現場報名。講座後設茶點招待，費用全免，敬請參與。</w:t>
      </w:r>
      <w:r w:rsidRPr="008D4AC1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 </w:t>
      </w:r>
    </w:p>
    <w:p w:rsidR="008D4AC1" w:rsidRPr="008D4AC1" w:rsidRDefault="008D4AC1" w:rsidP="008D4AC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8D4AC1">
        <w:rPr>
          <w:rFonts w:ascii="細明體" w:eastAsia="細明體" w:hAnsi="細明體" w:cs="新細明體"/>
          <w:b/>
          <w:bCs/>
          <w:color w:val="000080"/>
          <w:kern w:val="0"/>
          <w:sz w:val="48"/>
          <w:szCs w:val="48"/>
        </w:rPr>
        <w:lastRenderedPageBreak/>
        <w:t>款客服務業</w:t>
      </w:r>
      <w:proofErr w:type="gramEnd"/>
      <w:r w:rsidRPr="008D4AC1">
        <w:rPr>
          <w:rFonts w:ascii="細明體" w:eastAsia="細明體" w:hAnsi="細明體" w:cs="新細明體"/>
          <w:b/>
          <w:bCs/>
          <w:color w:val="000080"/>
          <w:kern w:val="0"/>
          <w:sz w:val="48"/>
          <w:szCs w:val="48"/>
        </w:rPr>
        <w:t xml:space="preserve">講座系列 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細明體" w:eastAsia="細明體" w:hAnsi="細明體" w:cs="新細明體"/>
          <w:kern w:val="0"/>
          <w:sz w:val="27"/>
          <w:szCs w:val="27"/>
        </w:rPr>
        <w:t>日期: 星期三, 2013年12月11日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細明體" w:eastAsia="細明體" w:hAnsi="細明體" w:cs="新細明體"/>
          <w:kern w:val="0"/>
          <w:sz w:val="27"/>
          <w:szCs w:val="27"/>
        </w:rPr>
        <w:t>時間: 下午二時至四時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細明體" w:eastAsia="細明體" w:hAnsi="細明體" w:cs="新細明體"/>
          <w:kern w:val="0"/>
          <w:sz w:val="27"/>
          <w:szCs w:val="27"/>
        </w:rPr>
        <w:t>地點: 澳門大學何賢會議中心一號演講廳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細明體" w:eastAsia="細明體" w:hAnsi="細明體" w:cs="新細明體"/>
          <w:kern w:val="0"/>
          <w:sz w:val="27"/>
          <w:szCs w:val="27"/>
        </w:rPr>
        <w:t>主講嘉賓:澳門文華東方酒店人力資源總監馬海珊小姐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細明體" w:eastAsia="細明體" w:hAnsi="細明體" w:cs="新細明體"/>
          <w:kern w:val="0"/>
          <w:sz w:val="27"/>
          <w:szCs w:val="27"/>
        </w:rPr>
        <w:t xml:space="preserve">演講題目: </w:t>
      </w:r>
      <w:proofErr w:type="gramStart"/>
      <w:r w:rsidRPr="008D4AC1">
        <w:rPr>
          <w:rFonts w:ascii="細明體" w:eastAsia="細明體" w:hAnsi="細明體" w:cs="新細明體"/>
          <w:kern w:val="0"/>
          <w:sz w:val="27"/>
          <w:szCs w:val="27"/>
        </w:rPr>
        <w:t>款客服務</w:t>
      </w:r>
      <w:proofErr w:type="gramEnd"/>
      <w:r w:rsidRPr="008D4AC1">
        <w:rPr>
          <w:rFonts w:ascii="細明體" w:eastAsia="細明體" w:hAnsi="細明體" w:cs="新細明體"/>
          <w:kern w:val="0"/>
          <w:sz w:val="27"/>
          <w:szCs w:val="27"/>
        </w:rPr>
        <w:t>及</w:t>
      </w:r>
      <w:proofErr w:type="gramStart"/>
      <w:r w:rsidRPr="008D4AC1">
        <w:rPr>
          <w:rFonts w:ascii="細明體" w:eastAsia="細明體" w:hAnsi="細明體" w:cs="新細明體"/>
          <w:kern w:val="0"/>
          <w:sz w:val="27"/>
          <w:szCs w:val="27"/>
        </w:rPr>
        <w:t>博彩業之</w:t>
      </w:r>
      <w:proofErr w:type="gramEnd"/>
      <w:r w:rsidRPr="008D4AC1">
        <w:rPr>
          <w:rFonts w:ascii="細明體" w:eastAsia="細明體" w:hAnsi="細明體" w:cs="新細明體"/>
          <w:kern w:val="0"/>
          <w:sz w:val="27"/>
          <w:szCs w:val="27"/>
        </w:rPr>
        <w:t>智慧管理及行業發展</w:t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r w:rsidRPr="008D4AC1">
        <w:rPr>
          <w:rFonts w:ascii="新細明體" w:eastAsia="新細明體" w:hAnsi="新細明體" w:cs="新細明體"/>
          <w:b/>
          <w:bCs/>
          <w:color w:val="FF8100"/>
          <w:kern w:val="0"/>
          <w:sz w:val="27"/>
          <w:szCs w:val="27"/>
        </w:rPr>
        <w:t>注意：講座當日必須正裝出席</w:t>
      </w:r>
      <w:r w:rsidRPr="008D4AC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8D4AC1" w:rsidRPr="008D4AC1" w:rsidRDefault="008D4AC1" w:rsidP="008D4AC1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8D4AC1">
        <w:rPr>
          <w:rFonts w:ascii="新細明體" w:eastAsia="新細明體" w:hAnsi="新細明體" w:cs="新細明體"/>
          <w:kern w:val="0"/>
          <w:szCs w:val="24"/>
        </w:rPr>
        <w:br/>
      </w:r>
      <w:hyperlink r:id="rId5" w:history="1">
        <w:r w:rsidRPr="008D4AC1">
          <w:rPr>
            <w:rFonts w:ascii="Bookman Old Style" w:eastAsia="新細明體" w:hAnsi="Bookman Old Style" w:cs="新細明體"/>
            <w:b/>
            <w:bCs/>
            <w:color w:val="FF00FF"/>
            <w:kern w:val="0"/>
            <w:sz w:val="72"/>
            <w:szCs w:val="72"/>
            <w:u w:val="single"/>
          </w:rPr>
          <w:t>~All are Welcome~</w:t>
        </w:r>
      </w:hyperlink>
    </w:p>
    <w:p w:rsidR="008D4AC1" w:rsidRPr="008D4AC1" w:rsidRDefault="008D4AC1" w:rsidP="008D4AC1">
      <w:pPr>
        <w:widowControl/>
        <w:rPr>
          <w:rFonts w:ascii="Verdana" w:eastAsia="新細明體" w:hAnsi="Verdana" w:cs="新細明體"/>
          <w:color w:val="000080"/>
          <w:kern w:val="0"/>
          <w:sz w:val="20"/>
          <w:szCs w:val="20"/>
        </w:rPr>
      </w:pPr>
    </w:p>
    <w:p w:rsidR="008D4AC1" w:rsidRPr="008D4AC1" w:rsidRDefault="00401479" w:rsidP="008D4AC1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5" style="width:374.4pt;height:3pt" o:hrpct="0" o:hrstd="t" o:hrnoshade="t" o:hr="t" stroked="f"/>
        </w:pict>
      </w:r>
    </w:p>
    <w:p w:rsidR="00380C65" w:rsidRPr="008D4AC1" w:rsidRDefault="00380C65" w:rsidP="008D4AC1"/>
    <w:sectPr w:rsidR="00380C65" w:rsidRPr="008D4A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65"/>
    <w:rsid w:val="00013934"/>
    <w:rsid w:val="00020CE5"/>
    <w:rsid w:val="000379BD"/>
    <w:rsid w:val="00057F13"/>
    <w:rsid w:val="0007193D"/>
    <w:rsid w:val="000A722D"/>
    <w:rsid w:val="000D52D9"/>
    <w:rsid w:val="000E45E4"/>
    <w:rsid w:val="00104A6F"/>
    <w:rsid w:val="00127A3A"/>
    <w:rsid w:val="00132AD7"/>
    <w:rsid w:val="001340DB"/>
    <w:rsid w:val="00141821"/>
    <w:rsid w:val="00184837"/>
    <w:rsid w:val="001C71F9"/>
    <w:rsid w:val="002058E2"/>
    <w:rsid w:val="00216E0B"/>
    <w:rsid w:val="00225F47"/>
    <w:rsid w:val="00266423"/>
    <w:rsid w:val="002850E4"/>
    <w:rsid w:val="002B3799"/>
    <w:rsid w:val="002D376D"/>
    <w:rsid w:val="003037F3"/>
    <w:rsid w:val="00343BC3"/>
    <w:rsid w:val="003448CD"/>
    <w:rsid w:val="0036137F"/>
    <w:rsid w:val="0036700E"/>
    <w:rsid w:val="00380C65"/>
    <w:rsid w:val="0038232E"/>
    <w:rsid w:val="00386243"/>
    <w:rsid w:val="003C2D55"/>
    <w:rsid w:val="003D1764"/>
    <w:rsid w:val="003D752B"/>
    <w:rsid w:val="003E3755"/>
    <w:rsid w:val="003E79BF"/>
    <w:rsid w:val="00401479"/>
    <w:rsid w:val="004579A2"/>
    <w:rsid w:val="00473657"/>
    <w:rsid w:val="00506329"/>
    <w:rsid w:val="00550687"/>
    <w:rsid w:val="00552452"/>
    <w:rsid w:val="0057795B"/>
    <w:rsid w:val="005B0E00"/>
    <w:rsid w:val="005D490A"/>
    <w:rsid w:val="0060032B"/>
    <w:rsid w:val="00614192"/>
    <w:rsid w:val="0064480F"/>
    <w:rsid w:val="00673C74"/>
    <w:rsid w:val="006C1DC5"/>
    <w:rsid w:val="006C4287"/>
    <w:rsid w:val="0071428A"/>
    <w:rsid w:val="007314B9"/>
    <w:rsid w:val="00731680"/>
    <w:rsid w:val="00747BA6"/>
    <w:rsid w:val="007A1176"/>
    <w:rsid w:val="007B2E6B"/>
    <w:rsid w:val="007E0031"/>
    <w:rsid w:val="007E05E0"/>
    <w:rsid w:val="00813A3B"/>
    <w:rsid w:val="008177D0"/>
    <w:rsid w:val="00897D00"/>
    <w:rsid w:val="008D2C4D"/>
    <w:rsid w:val="008D4AC1"/>
    <w:rsid w:val="00924E28"/>
    <w:rsid w:val="009272DA"/>
    <w:rsid w:val="00936717"/>
    <w:rsid w:val="009516DF"/>
    <w:rsid w:val="00954BC9"/>
    <w:rsid w:val="00967289"/>
    <w:rsid w:val="00973566"/>
    <w:rsid w:val="00975A33"/>
    <w:rsid w:val="009B3EA1"/>
    <w:rsid w:val="009C1E3D"/>
    <w:rsid w:val="009D1B62"/>
    <w:rsid w:val="00A51BCB"/>
    <w:rsid w:val="00A631DA"/>
    <w:rsid w:val="00AC6682"/>
    <w:rsid w:val="00AF12C1"/>
    <w:rsid w:val="00AF6275"/>
    <w:rsid w:val="00B36968"/>
    <w:rsid w:val="00B43B73"/>
    <w:rsid w:val="00B722A6"/>
    <w:rsid w:val="00B81D49"/>
    <w:rsid w:val="00B83FDE"/>
    <w:rsid w:val="00B97F97"/>
    <w:rsid w:val="00BB3F7D"/>
    <w:rsid w:val="00BF21AE"/>
    <w:rsid w:val="00C14DFD"/>
    <w:rsid w:val="00C2572E"/>
    <w:rsid w:val="00C426D9"/>
    <w:rsid w:val="00C51EB9"/>
    <w:rsid w:val="00C66B80"/>
    <w:rsid w:val="00CA38C7"/>
    <w:rsid w:val="00CD2BAE"/>
    <w:rsid w:val="00D02777"/>
    <w:rsid w:val="00D215F4"/>
    <w:rsid w:val="00D3024C"/>
    <w:rsid w:val="00D52E17"/>
    <w:rsid w:val="00DC170E"/>
    <w:rsid w:val="00DF274F"/>
    <w:rsid w:val="00E03C77"/>
    <w:rsid w:val="00E30E64"/>
    <w:rsid w:val="00E476C1"/>
    <w:rsid w:val="00E51823"/>
    <w:rsid w:val="00E53B53"/>
    <w:rsid w:val="00EA1174"/>
    <w:rsid w:val="00EB39DC"/>
    <w:rsid w:val="00EB4897"/>
    <w:rsid w:val="00ED4B8C"/>
    <w:rsid w:val="00EF0941"/>
    <w:rsid w:val="00F01478"/>
    <w:rsid w:val="00F36383"/>
    <w:rsid w:val="00F653D9"/>
    <w:rsid w:val="00F80C3C"/>
    <w:rsid w:val="00F85D64"/>
    <w:rsid w:val="00FA4D9F"/>
    <w:rsid w:val="00FB08D0"/>
    <w:rsid w:val="00FC2D53"/>
    <w:rsid w:val="00FD1F97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17D5ZDI_EQbz23UkVM3z1CpQQBD1mdJJNF8LI1yZAtc/viewform%5C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>University Of Macau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dcterms:created xsi:type="dcterms:W3CDTF">2013-12-11T00:18:00Z</dcterms:created>
  <dcterms:modified xsi:type="dcterms:W3CDTF">2013-12-11T00:18:00Z</dcterms:modified>
</cp:coreProperties>
</file>